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C3A8D" w:rsidRDefault="00000000">
      <w:pPr>
        <w:spacing w:after="160"/>
      </w:pPr>
      <w:r>
        <w:t xml:space="preserve"> </w:t>
      </w:r>
    </w:p>
    <w:p w14:paraId="00000002" w14:textId="77777777" w:rsidR="002C3A8D" w:rsidRDefault="00000000">
      <w:pPr>
        <w:spacing w:after="160"/>
      </w:pPr>
      <w:r>
        <w:t xml:space="preserve"> </w:t>
      </w:r>
    </w:p>
    <w:p w14:paraId="00000003" w14:textId="77777777" w:rsidR="002C3A8D" w:rsidRDefault="00000000">
      <w:pPr>
        <w:spacing w:after="160"/>
      </w:pPr>
      <w:r>
        <w:t xml:space="preserve"> Question 1</w:t>
      </w:r>
    </w:p>
    <w:p w14:paraId="00000004" w14:textId="77777777" w:rsidR="002C3A8D" w:rsidRDefault="00000000">
      <w:pPr>
        <w:spacing w:after="160"/>
      </w:pPr>
      <w:r>
        <w:t>Topic: Civil Rights</w:t>
      </w:r>
    </w:p>
    <w:p w14:paraId="00000005" w14:textId="77777777" w:rsidR="002C3A8D" w:rsidRDefault="00000000">
      <w:pPr>
        <w:spacing w:after="160"/>
        <w:rPr>
          <w:i/>
          <w:iCs/>
        </w:rPr>
      </w:pPr>
      <w:r>
        <w:rPr>
          <w:i/>
          <w:iCs/>
        </w:rPr>
        <w:t>Montgomery County is one of the most diverse counties in the nation. Accordingly, many MoCo residents who are members of the Arab and Muslim community have engaged in public protests but have unfortunately experienced a curtailing of their first amendment rights to free speech. This includes doxxing, student and teacher suspensions, unequal response by local police.</w:t>
      </w:r>
    </w:p>
    <w:p w14:paraId="00000006" w14:textId="77777777" w:rsidR="002C3A8D" w:rsidRDefault="00000000">
      <w:pPr>
        <w:spacing w:after="160"/>
        <w:ind w:left="720"/>
      </w:pPr>
      <w:r>
        <w:t>1.     What are your thoughts on the county’s response thus far, in light of what was just shared? What has worked? What has not worked?</w:t>
      </w:r>
    </w:p>
    <w:p w14:paraId="00000007" w14:textId="77777777" w:rsidR="002C3A8D" w:rsidRDefault="00000000">
      <w:pPr>
        <w:spacing w:before="240" w:after="240"/>
        <w:rPr>
          <w:b/>
          <w:bCs/>
        </w:rPr>
      </w:pPr>
      <w:r>
        <w:rPr>
          <w:b/>
          <w:bCs/>
        </w:rPr>
        <w:t xml:space="preserve">The county has made statements about the importance of free expression, but the overall response has not been strong or consistent enough. When people face retaliation or uneven enforcement for lawful speech, it shows that our practices are not matching our values. </w:t>
      </w:r>
    </w:p>
    <w:p w14:paraId="00000008" w14:textId="77777777" w:rsidR="002C3A8D" w:rsidRDefault="00000000">
      <w:pPr>
        <w:spacing w:before="240" w:after="240"/>
        <w:rPr>
          <w:b/>
          <w:bCs/>
        </w:rPr>
      </w:pPr>
      <w:r>
        <w:rPr>
          <w:b/>
          <w:bCs/>
        </w:rPr>
        <w:t>Only two members of the County Council are attorneys and one is leaving. If elected, I would bring that number back up to two. It is important to be represented by legislators who understand the rights written in the First Amendment. Free speech must be protected to the maximum extent possible, with time, manner and place restrictions used only when they are content, neutral and absolutely necessary.</w:t>
      </w:r>
    </w:p>
    <w:p w14:paraId="00000009" w14:textId="77777777" w:rsidR="002C3A8D" w:rsidRDefault="00000000">
      <w:pPr>
        <w:spacing w:before="240" w:after="240"/>
        <w:rPr>
          <w:b/>
          <w:bCs/>
        </w:rPr>
      </w:pPr>
      <w:r>
        <w:rPr>
          <w:b/>
          <w:bCs/>
        </w:rPr>
        <w:t>Ensuring everyone’s speech is protected is the only way to ensure our own speech is protected.</w:t>
      </w:r>
    </w:p>
    <w:p w14:paraId="0000000A" w14:textId="77777777" w:rsidR="002C3A8D" w:rsidRDefault="00000000">
      <w:pPr>
        <w:spacing w:after="160"/>
      </w:pPr>
      <w:r>
        <w:t>2. What specific steps will you take to protect the free speech of residents and students, regardless of their positions on issues? What is your stance on the county's response to peaceful advocacy and protests? How will you protect the free speech rights of residents on local and global issues?</w:t>
      </w:r>
    </w:p>
    <w:p w14:paraId="0000000B" w14:textId="77777777" w:rsidR="002C3A8D" w:rsidRDefault="00000000">
      <w:pPr>
        <w:spacing w:after="160"/>
        <w:rPr>
          <w:b/>
          <w:bCs/>
        </w:rPr>
      </w:pPr>
      <w:r>
        <w:rPr>
          <w:b/>
          <w:bCs/>
        </w:rPr>
        <w:t xml:space="preserve">Our differences are what make this county great. Protecting free speech in Montgomery County begins with a clear commitment to the First Amendment as a universal guarantee, not something that shifts depending on the issue or who is speaking. </w:t>
      </w:r>
    </w:p>
    <w:p w14:paraId="0000000C" w14:textId="77777777" w:rsidR="002C3A8D" w:rsidRDefault="00000000">
      <w:pPr>
        <w:spacing w:after="160"/>
        <w:rPr>
          <w:b/>
          <w:bCs/>
        </w:rPr>
      </w:pPr>
      <w:r>
        <w:rPr>
          <w:b/>
          <w:bCs/>
        </w:rPr>
        <w:t>To protect free speech, I will focus on strengthening the principles that guide county decision‑making. That means reinforcing that peaceful advocacy is not a disruption but a core part of civic life. And it means creating an environment where residents do not fear retaliation, selective discipline, or unequal enforcement for expressing their views.</w:t>
      </w:r>
    </w:p>
    <w:p w14:paraId="0000000D" w14:textId="77777777" w:rsidR="002C3A8D" w:rsidRDefault="00000000">
      <w:pPr>
        <w:spacing w:after="160"/>
        <w:rPr>
          <w:b/>
          <w:bCs/>
        </w:rPr>
      </w:pPr>
      <w:r>
        <w:rPr>
          <w:b/>
          <w:bCs/>
        </w:rPr>
        <w:t>Ultimately, the goal is simple. When everyone’s speech is protected, our democracy is stronger. A county as diverse as Montgomery County must lead with fairness, neutrality, and a deep respect for the constitutional rights of all its residents.</w:t>
      </w:r>
    </w:p>
    <w:p w14:paraId="0000000E" w14:textId="77777777" w:rsidR="002C3A8D" w:rsidRDefault="00000000">
      <w:pPr>
        <w:spacing w:after="160"/>
      </w:pPr>
      <w:r>
        <w:t>Question 2</w:t>
      </w:r>
    </w:p>
    <w:p w14:paraId="0000000F" w14:textId="77777777" w:rsidR="002C3A8D" w:rsidRDefault="00000000">
      <w:pPr>
        <w:spacing w:after="160"/>
      </w:pPr>
      <w:r>
        <w:lastRenderedPageBreak/>
        <w:t>Topic: Non-Profit Support</w:t>
      </w:r>
    </w:p>
    <w:p w14:paraId="00000010" w14:textId="77777777" w:rsidR="002C3A8D" w:rsidRDefault="00000000">
      <w:pPr>
        <w:spacing w:after="160"/>
      </w:pPr>
      <w:r>
        <w:rPr>
          <w:i/>
          <w:iCs/>
        </w:rPr>
        <w:t>Many Muslim-led non-profits, like MCMF (Montgomery County Muslim Foundation), provide critical social services that the county cannot. Some may not even be aware of grant funding opportunities let alone have experience applying for competitive grants.</w:t>
      </w:r>
    </w:p>
    <w:p w14:paraId="00000011" w14:textId="77777777" w:rsidR="002C3A8D" w:rsidRDefault="00000000">
      <w:pPr>
        <w:spacing w:after="160"/>
        <w:ind w:left="720"/>
      </w:pPr>
      <w:r>
        <w:t>1.     How will you ensure an equitable approach to communicating and granting funding for faith-based community organizations?</w:t>
      </w:r>
    </w:p>
    <w:p w14:paraId="00000012" w14:textId="77777777" w:rsidR="002C3A8D" w:rsidRDefault="00000000">
      <w:pPr>
        <w:spacing w:before="240" w:after="240"/>
        <w:rPr>
          <w:b/>
          <w:bCs/>
        </w:rPr>
      </w:pPr>
      <w:r>
        <w:rPr>
          <w:b/>
          <w:bCs/>
        </w:rPr>
        <w:t>Many Muslim‑led nonprofits like MCMF provide essential services the county cannot, yet many are not aware of grant opportunities or lack the capacity to navigate a complicated process. The nonprofit community delivers tremendous value, but the county’s grant program is messy and needs real improvement. We should be renewing grants well before they expire, simplifying applications, and processing them more efficiently. A major part of the overhaul must be stronger outreach so faith‑based organizations know what support is available.</w:t>
      </w:r>
    </w:p>
    <w:p w14:paraId="00000013" w14:textId="77777777" w:rsidR="002C3A8D" w:rsidRDefault="00000000">
      <w:pPr>
        <w:spacing w:before="240" w:after="240"/>
        <w:rPr>
          <w:b/>
          <w:bCs/>
        </w:rPr>
      </w:pPr>
      <w:r>
        <w:rPr>
          <w:b/>
          <w:bCs/>
        </w:rPr>
        <w:t>At the iftar in March, it was clear how much MCMF is doing for anyone in need. These are exactly the kinds of organizations we should be supporting more through a fair and accessible grant system.</w:t>
      </w:r>
    </w:p>
    <w:p w14:paraId="00000014" w14:textId="77777777" w:rsidR="002C3A8D" w:rsidRDefault="00000000">
      <w:pPr>
        <w:spacing w:after="160"/>
      </w:pPr>
      <w:r>
        <w:t>Question 3</w:t>
      </w:r>
    </w:p>
    <w:p w14:paraId="00000015" w14:textId="77777777" w:rsidR="002C3A8D" w:rsidRDefault="00000000">
      <w:pPr>
        <w:spacing w:after="160"/>
      </w:pPr>
      <w:r>
        <w:t>Topic: Housing and Displacement</w:t>
      </w:r>
    </w:p>
    <w:p w14:paraId="00000016" w14:textId="77777777" w:rsidR="002C3A8D" w:rsidRDefault="00000000">
      <w:pPr>
        <w:spacing w:after="160"/>
        <w:rPr>
          <w:i/>
          <w:iCs/>
        </w:rPr>
      </w:pPr>
      <w:r>
        <w:rPr>
          <w:i/>
          <w:iCs/>
        </w:rPr>
        <w:t>Montgomery County is becoming increasingly unaffordable.</w:t>
      </w:r>
    </w:p>
    <w:p w14:paraId="00000017" w14:textId="77777777" w:rsidR="002C3A8D" w:rsidRDefault="00000000">
      <w:pPr>
        <w:ind w:left="720"/>
      </w:pPr>
      <w:r>
        <w:t>1.     What do you propose to prevent current skyrocketing housing costs across Montgomery County, especially with residents facing record high interest rates?</w:t>
      </w:r>
    </w:p>
    <w:p w14:paraId="00000018" w14:textId="77777777" w:rsidR="002C3A8D" w:rsidRDefault="002C3A8D">
      <w:pPr>
        <w:ind w:left="720"/>
      </w:pPr>
    </w:p>
    <w:p w14:paraId="00000019" w14:textId="77777777" w:rsidR="002C3A8D" w:rsidRDefault="00000000">
      <w:pPr>
        <w:spacing w:after="160"/>
        <w:rPr>
          <w:b/>
          <w:bCs/>
        </w:rPr>
      </w:pPr>
      <w:r>
        <w:rPr>
          <w:b/>
          <w:bCs/>
        </w:rPr>
        <w:t>Montgomery County is becoming increasingly unaffordable, and residents are feeling it from every angle. Skyrocketing housing costs combined with record‑high interest rates have made it harder for families to stay here, let alone put down roots. The county cannot control federal interest rates, but we can control how much housing we allow to be built, how predictable our processes are, and how seriously we take affordability.</w:t>
      </w:r>
    </w:p>
    <w:p w14:paraId="0000001A" w14:textId="77777777" w:rsidR="002C3A8D" w:rsidRDefault="00000000">
      <w:pPr>
        <w:spacing w:before="240" w:after="240"/>
        <w:rPr>
          <w:b/>
          <w:bCs/>
        </w:rPr>
      </w:pPr>
      <w:r>
        <w:rPr>
          <w:b/>
          <w:bCs/>
        </w:rPr>
        <w:t>My focus is on stabilizing costs by increasing the supply of homes across the county. When we build more housing, prices level out. That means supporting a range of housing types, especially in areas where they have long been restricted, and making sure our planning and permitting processes are efficient and predictable so projects do not get stalled for years. It also means protecting renters from sudden, extreme increases while ensuring we do not unintentionally discourage the construction of new homes.</w:t>
      </w:r>
    </w:p>
    <w:p w14:paraId="0000001B" w14:textId="77777777" w:rsidR="002C3A8D" w:rsidRDefault="00000000">
      <w:pPr>
        <w:spacing w:before="240" w:after="240"/>
      </w:pPr>
      <w:r>
        <w:rPr>
          <w:b/>
          <w:bCs/>
        </w:rPr>
        <w:t xml:space="preserve">Affordability will not improve unless we align our policies with the reality that more people want to live here than we currently have homes for. If we want teachers, nurses, </w:t>
      </w:r>
      <w:r>
        <w:rPr>
          <w:b/>
          <w:bCs/>
        </w:rPr>
        <w:lastRenderedPageBreak/>
        <w:t>young families, and long‑time residents to stay in Montgomery County, we have to make it possible for them to do so.</w:t>
      </w:r>
    </w:p>
    <w:p w14:paraId="0000001C" w14:textId="77777777" w:rsidR="002C3A8D" w:rsidRDefault="00000000">
      <w:pPr>
        <w:spacing w:after="160"/>
      </w:pPr>
      <w:r>
        <w:t>2. What is your plan to prevent the displacement of immigrant and low-income families, who have been disproportionately impacted?</w:t>
      </w:r>
    </w:p>
    <w:p w14:paraId="0000001D" w14:textId="77777777" w:rsidR="002C3A8D" w:rsidRDefault="00000000">
      <w:pPr>
        <w:spacing w:after="160"/>
        <w:rPr>
          <w:b/>
          <w:bCs/>
        </w:rPr>
      </w:pPr>
      <w:r>
        <w:rPr>
          <w:b/>
          <w:bCs/>
        </w:rPr>
        <w:t xml:space="preserve"> Preventing the displacement of immigrant and low‑income families starts with the same core approach as preventing displacement for everyone: we must make Montgomery County a place where people can afford to stay. Skyrocketing housing costs and limited supply hit immigrant and low‑income families first and hardest, so the county has a responsibility to address those pressures directly. </w:t>
      </w:r>
    </w:p>
    <w:p w14:paraId="0000001E" w14:textId="77777777" w:rsidR="002C3A8D" w:rsidRDefault="00000000">
      <w:pPr>
        <w:spacing w:after="160"/>
        <w:rPr>
          <w:b/>
          <w:bCs/>
        </w:rPr>
      </w:pPr>
      <w:r>
        <w:rPr>
          <w:b/>
          <w:bCs/>
        </w:rPr>
        <w:t>If we want immigrant and low‑income families to remain part of Montgomery County’s future, we have to make it possible for them to stay. It is my plan to make that possible.</w:t>
      </w:r>
    </w:p>
    <w:p w14:paraId="0000001F" w14:textId="77777777" w:rsidR="002C3A8D" w:rsidRDefault="00000000">
      <w:pPr>
        <w:spacing w:after="160"/>
      </w:pPr>
      <w:r>
        <w:t>Question 4</w:t>
      </w:r>
    </w:p>
    <w:p w14:paraId="00000020" w14:textId="77777777" w:rsidR="002C3A8D" w:rsidRDefault="00000000">
      <w:pPr>
        <w:spacing w:after="160"/>
      </w:pPr>
      <w:r>
        <w:t>Topic: Housing and Displacement</w:t>
      </w:r>
    </w:p>
    <w:p w14:paraId="00000021" w14:textId="77777777" w:rsidR="002C3A8D" w:rsidRDefault="00000000">
      <w:pPr>
        <w:spacing w:after="160"/>
        <w:rPr>
          <w:i/>
          <w:iCs/>
        </w:rPr>
      </w:pPr>
      <w:r>
        <w:rPr>
          <w:i/>
          <w:iCs/>
        </w:rPr>
        <w:t>For many families (1st generation, 2nd generation, immigrant, etc.), transit is a lifeline.</w:t>
      </w:r>
    </w:p>
    <w:p w14:paraId="00000022" w14:textId="77777777" w:rsidR="002C3A8D" w:rsidRDefault="00000000">
      <w:pPr>
        <w:spacing w:after="160"/>
      </w:pPr>
      <w:r>
        <w:t>1. What are your specific plans to improve the reliability of public transportation (such as the Ride-On bus system and completion of Purple Line, and more), as well as pedestrian safety in all parts of the county, but especially in the Up-County region?</w:t>
      </w:r>
    </w:p>
    <w:p w14:paraId="00000023" w14:textId="77777777" w:rsidR="002C3A8D" w:rsidRDefault="00000000">
      <w:pPr>
        <w:spacing w:after="160"/>
        <w:rPr>
          <w:b/>
          <w:bCs/>
        </w:rPr>
      </w:pPr>
      <w:r>
        <w:rPr>
          <w:b/>
          <w:bCs/>
        </w:rPr>
        <w:t xml:space="preserve"> My focus is on strengthening the systems we already have and ensuring they work for the people who rely on them most. That means improving the reliability of Ride On so buses come when they are supposed to, supporting the completion of the Purple Line so communities finally receive the east‑west connection they were promised, and making sure our investments reach the Upcounty, including all-day two-way MARC train service, where transit options have lagged behind growth. It also means treating pedestrian safety as a core part of transportation, not an afterthought, so every resident can move through their neighborhood without fear.</w:t>
      </w:r>
    </w:p>
    <w:p w14:paraId="00000024" w14:textId="77777777" w:rsidR="002C3A8D" w:rsidRDefault="00000000">
      <w:pPr>
        <w:spacing w:before="240" w:after="240"/>
        <w:rPr>
          <w:b/>
          <w:bCs/>
        </w:rPr>
      </w:pPr>
      <w:r>
        <w:rPr>
          <w:b/>
          <w:bCs/>
        </w:rPr>
        <w:t>A county as large and diverse as ours needs a transportation system that is predictable, safe, and accessible. When transit works, families can get to work, students can get to school, and communities stay connected. That is the standard we should be meeting in every part of Montgomery County.</w:t>
      </w:r>
    </w:p>
    <w:p w14:paraId="00000025" w14:textId="77777777" w:rsidR="002C3A8D" w:rsidRDefault="002C3A8D">
      <w:pPr>
        <w:spacing w:after="160"/>
      </w:pPr>
    </w:p>
    <w:p w14:paraId="00000026" w14:textId="77777777" w:rsidR="002C3A8D" w:rsidRDefault="00000000">
      <w:pPr>
        <w:spacing w:after="160"/>
      </w:pPr>
      <w:r>
        <w:t>Question 5</w:t>
      </w:r>
    </w:p>
    <w:p w14:paraId="00000027" w14:textId="77777777" w:rsidR="002C3A8D" w:rsidRDefault="00000000">
      <w:pPr>
        <w:spacing w:after="160"/>
      </w:pPr>
      <w:r>
        <w:t>Topic: Healthcare Access</w:t>
      </w:r>
    </w:p>
    <w:p w14:paraId="00000028" w14:textId="77777777" w:rsidR="002C3A8D" w:rsidRDefault="00000000">
      <w:pPr>
        <w:spacing w:after="160"/>
        <w:rPr>
          <w:i/>
          <w:iCs/>
        </w:rPr>
      </w:pPr>
      <w:r>
        <w:rPr>
          <w:i/>
          <w:iCs/>
        </w:rPr>
        <w:t>Health insurance - and healthcare costs generally - continue to rise, making access to healthcare nearly impossible for some in our county.</w:t>
      </w:r>
    </w:p>
    <w:p w14:paraId="00000029" w14:textId="77777777" w:rsidR="002C3A8D" w:rsidRDefault="00000000">
      <w:pPr>
        <w:ind w:left="720"/>
      </w:pPr>
      <w:r>
        <w:t>1.     What legislative measures will you support to bridge the gap in healthcare access for uninsured or under-insured residents in our community?</w:t>
      </w:r>
    </w:p>
    <w:p w14:paraId="0000002A" w14:textId="77777777" w:rsidR="002C3A8D" w:rsidRDefault="002C3A8D">
      <w:pPr>
        <w:ind w:left="720"/>
      </w:pPr>
    </w:p>
    <w:p w14:paraId="0000002B" w14:textId="77777777" w:rsidR="002C3A8D" w:rsidRDefault="00000000">
      <w:pPr>
        <w:spacing w:before="240" w:after="240"/>
        <w:rPr>
          <w:b/>
          <w:bCs/>
        </w:rPr>
      </w:pPr>
      <w:r>
        <w:rPr>
          <w:b/>
          <w:bCs/>
        </w:rPr>
        <w:t>Health insurance and healthcare costs continue to rise, and too many residents in Montgomery County are uninsured or under‑insured. The best long‑term solution to someone not being able to access healthcare because of a lack of insurance is to put them in a position where they can obtain it. That means taking aggressive action to expand our economy, create more jobs, and support higher‑paying jobs so that more residents can afford or are provided with insurance through their employers.</w:t>
      </w:r>
    </w:p>
    <w:p w14:paraId="0000002C" w14:textId="77777777" w:rsidR="002C3A8D" w:rsidRDefault="00000000">
      <w:pPr>
        <w:spacing w:before="240" w:after="240"/>
        <w:rPr>
          <w:b/>
          <w:bCs/>
        </w:rPr>
      </w:pPr>
      <w:r>
        <w:rPr>
          <w:b/>
          <w:bCs/>
        </w:rPr>
        <w:t>At the county level, we also have a responsibility to strengthen the safety net for those who fall through the cracks. That includes supporting community clinics, expanding partnerships with nonprofits that provide culturally competent care, and ensuring residents know what programs and resources are available to them.</w:t>
      </w:r>
    </w:p>
    <w:p w14:paraId="0000002D" w14:textId="77777777" w:rsidR="002C3A8D" w:rsidRDefault="00000000">
      <w:pPr>
        <w:spacing w:before="240" w:after="240"/>
        <w:rPr>
          <w:b/>
          <w:bCs/>
        </w:rPr>
      </w:pPr>
      <w:r>
        <w:rPr>
          <w:b/>
          <w:bCs/>
        </w:rPr>
        <w:t>A healthier county is one where every resident can see a doctor when they need to, not only when they can afford to.</w:t>
      </w:r>
    </w:p>
    <w:p w14:paraId="0000002E" w14:textId="77777777" w:rsidR="002C3A8D" w:rsidRDefault="002C3A8D">
      <w:pPr>
        <w:spacing w:after="160"/>
        <w:ind w:left="720"/>
        <w:rPr>
          <w:b/>
          <w:bCs/>
        </w:rPr>
      </w:pPr>
    </w:p>
    <w:p w14:paraId="0000002F" w14:textId="77777777" w:rsidR="002C3A8D" w:rsidRDefault="00000000">
      <w:pPr>
        <w:spacing w:after="160"/>
      </w:pPr>
      <w:r>
        <w:t>2. What legislation could you introduce or expand to bolster funding for free or reduced cost health clinics run by nonprofits in our county, such as medical clinics run by MCC (Muslim Community Center) and ICM (Islamic Center of Maryland)?</w:t>
      </w:r>
    </w:p>
    <w:p w14:paraId="00000030" w14:textId="77777777" w:rsidR="002C3A8D" w:rsidRDefault="00000000">
      <w:pPr>
        <w:spacing w:after="160"/>
        <w:rPr>
          <w:b/>
          <w:bCs/>
        </w:rPr>
      </w:pPr>
      <w:r>
        <w:t xml:space="preserve">        </w:t>
      </w:r>
      <w:r>
        <w:tab/>
      </w:r>
      <w:r>
        <w:rPr>
          <w:b/>
          <w:bCs/>
        </w:rPr>
        <w:t xml:space="preserve">Everything comes back to funding. For the county budget to increase funding, the only way to do that is raising taxes or expanding the economy. As a small business owner, I would work to aggressively expand our local economy, which would increase tax revenues so that we can invest in impactful programs like the medical clinics run by MCC and ICM. </w:t>
      </w:r>
    </w:p>
    <w:p w14:paraId="00000031" w14:textId="77777777" w:rsidR="002C3A8D" w:rsidRDefault="00000000">
      <w:pPr>
        <w:spacing w:after="160"/>
        <w:rPr>
          <w:b/>
          <w:bCs/>
        </w:rPr>
      </w:pPr>
      <w:r>
        <w:rPr>
          <w:b/>
          <w:bCs/>
        </w:rPr>
        <w:t>This is about recognizing that nonprofits are doing work the county cannot do alone. When clinics like MCC and ICM provide medical care to anyone who walks through the door, they are filling a gap in our system and strengthening the health of the entire community. The county should meet that commitment with reliable funding, clear pathways to support, and a recognition that these clinics are indispensable partners in making healthcare accessible for all.</w:t>
      </w:r>
    </w:p>
    <w:p w14:paraId="00000032" w14:textId="77777777" w:rsidR="002C3A8D" w:rsidRDefault="00000000">
      <w:pPr>
        <w:spacing w:after="160"/>
      </w:pPr>
      <w:r>
        <w:t>Question 6</w:t>
      </w:r>
    </w:p>
    <w:p w14:paraId="00000033" w14:textId="77777777" w:rsidR="002C3A8D" w:rsidRDefault="00000000">
      <w:pPr>
        <w:spacing w:after="160"/>
      </w:pPr>
      <w:r>
        <w:t>Topic: County Budget</w:t>
      </w:r>
    </w:p>
    <w:p w14:paraId="00000034" w14:textId="77777777" w:rsidR="002C3A8D" w:rsidRDefault="00000000">
      <w:pPr>
        <w:spacing w:after="160"/>
        <w:rPr>
          <w:i/>
          <w:iCs/>
        </w:rPr>
      </w:pPr>
      <w:r>
        <w:rPr>
          <w:i/>
          <w:iCs/>
        </w:rPr>
        <w:t>Fiscal responsibility and balancing the budget in coordination with the rest of the County Council and County Executive is a paramount responsibility of the County At-Large seat.</w:t>
      </w:r>
    </w:p>
    <w:p w14:paraId="00000035" w14:textId="77777777" w:rsidR="002C3A8D" w:rsidRDefault="00000000">
      <w:pPr>
        <w:ind w:left="720"/>
      </w:pPr>
      <w:r>
        <w:t>1.     Do you support tax cuts, tax increases, or maintaining the status quo?</w:t>
      </w:r>
    </w:p>
    <w:p w14:paraId="00000036" w14:textId="77777777" w:rsidR="002C3A8D" w:rsidRDefault="00000000">
      <w:pPr>
        <w:spacing w:after="160"/>
        <w:ind w:left="720"/>
        <w:rPr>
          <w:b/>
          <w:bCs/>
        </w:rPr>
      </w:pPr>
      <w:r>
        <w:rPr>
          <w:b/>
          <w:bCs/>
        </w:rPr>
        <w:t xml:space="preserve">Fiscal responsibility is a core duty of an </w:t>
      </w:r>
      <w:proofErr w:type="gramStart"/>
      <w:r>
        <w:rPr>
          <w:b/>
          <w:bCs/>
        </w:rPr>
        <w:t>At</w:t>
      </w:r>
      <w:proofErr w:type="gramEnd"/>
      <w:r>
        <w:rPr>
          <w:b/>
          <w:bCs/>
        </w:rPr>
        <w:t xml:space="preserve">‑Large Councilmember, and that includes making decisions that protect both the county’s long‑term stability and residents’ day‑to‑day affordability. I support keeping our tax rates at their current levels. This approach ensures we maintain the revenue needed for the </w:t>
      </w:r>
      <w:r>
        <w:rPr>
          <w:b/>
          <w:bCs/>
        </w:rPr>
        <w:lastRenderedPageBreak/>
        <w:t>high‑quality services Montgomery County residents expect, while also recognizing that families are already facing significant cost‑of‑living pressures. At a time when some are calling for additional tax increases, I believe the county must first focus on managing its existing resources responsibly rather than adding new burdens on residents. Maintaining stable tax rates is the most balanced way to keep the county strong without making life more expensive for the people who live here.</w:t>
      </w:r>
    </w:p>
    <w:p w14:paraId="00000037" w14:textId="77777777" w:rsidR="002C3A8D" w:rsidRDefault="00000000">
      <w:pPr>
        <w:spacing w:after="160"/>
      </w:pPr>
      <w:r>
        <w:t>2. Regardless of your approach, how would you propose paying for many of the county’s programs?</w:t>
      </w:r>
    </w:p>
    <w:p w14:paraId="00000038" w14:textId="77777777" w:rsidR="002C3A8D" w:rsidRDefault="00000000">
      <w:pPr>
        <w:spacing w:after="160"/>
        <w:ind w:left="720"/>
        <w:rPr>
          <w:b/>
          <w:bCs/>
        </w:rPr>
      </w:pPr>
      <w:r>
        <w:rPr>
          <w:b/>
          <w:bCs/>
        </w:rPr>
        <w:t>8 years ago, our county’s operating budget was $5.7 billion. At this moment, the proposed operating budget is above $8 billion. If we can simply expand our economy by adding a reasonable number of jobs, we can have enough growth in tax revenue to continue, and even add, to the level of services that residents receive. A stronger economy is the most reliable way to fund county programs without placing additional burdens on families. When more people are working, earning more, and building their lives here, the county’s revenue grows naturally. That is how we maintain high‑quality services while keeping Montgomery County affordable for the people who live here.</w:t>
      </w:r>
    </w:p>
    <w:p w14:paraId="00000039" w14:textId="77777777" w:rsidR="002C3A8D" w:rsidRDefault="002C3A8D"/>
    <w:sectPr w:rsidR="002C3A8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96BEC28-2453-4BF8-99E0-4EB638734899}"/>
  </w:font>
  <w:font w:name="Cambria">
    <w:panose1 w:val="02040503050406030204"/>
    <w:charset w:val="00"/>
    <w:family w:val="roman"/>
    <w:pitch w:val="variable"/>
    <w:sig w:usb0="E00006FF" w:usb1="420024FF" w:usb2="02000000" w:usb3="00000000" w:csb0="0000019F" w:csb1="00000000"/>
    <w:embedRegular r:id="rId2" w:fontKey="{1CECD4CD-77D4-476F-B7E0-82E9FC7A5DF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A8D"/>
    <w:rsid w:val="0028489D"/>
    <w:rsid w:val="002C3A8D"/>
    <w:rsid w:val="007671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3A382C-1AF6-4DAD-AB0F-0E2044017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1683</Words>
  <Characters>9596</Characters>
  <Application>Microsoft Office Word</Application>
  <DocSecurity>0</DocSecurity>
  <Lines>79</Lines>
  <Paragraphs>22</Paragraphs>
  <ScaleCrop>false</ScaleCrop>
  <Company/>
  <LinksUpToDate>false</LinksUpToDate>
  <CharactersWithSpaces>11257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Goldberg</dc:creator>
  <cp:lastModifiedBy>Scott Goldberg</cp:lastModifiedBy>
  <cp:revision>2</cp:revision>
  <dcterms:created xsi:type="dcterms:W3CDTF">2026-05-04T15:53:00Z</dcterms:created>
  <dcterms:modified xsi:type="dcterms:W3CDTF">2026-05-04T15:53:00Z</dcterms:modified>
</cp:coreProperties>
</file>